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59" w:rsidRDefault="006D5684" w:rsidP="006D5684">
      <w:pPr>
        <w:pStyle w:val="ARynek2"/>
        <w:tabs>
          <w:tab w:val="clear" w:pos="284"/>
        </w:tabs>
        <w:ind w:left="0" w:firstLine="0"/>
        <w:jc w:val="center"/>
        <w:rPr>
          <w:rFonts w:asciiTheme="minorHAnsi" w:hAnsiTheme="minorHAnsi" w:cstheme="minorHAnsi"/>
          <w:b/>
          <w:color w:val="auto"/>
          <w:sz w:val="30"/>
          <w:szCs w:val="30"/>
        </w:rPr>
      </w:pPr>
      <w:bookmarkStart w:id="0" w:name="_Toc508611881"/>
      <w:bookmarkStart w:id="1" w:name="_GoBack"/>
      <w:bookmarkEnd w:id="1"/>
      <w:r w:rsidRPr="006D5684">
        <w:rPr>
          <w:rFonts w:asciiTheme="minorHAnsi" w:hAnsiTheme="minorHAnsi" w:cstheme="minorHAnsi"/>
          <w:b/>
          <w:color w:val="auto"/>
          <w:sz w:val="30"/>
          <w:szCs w:val="30"/>
        </w:rPr>
        <w:t xml:space="preserve">Współpraca </w:t>
      </w:r>
      <w:r w:rsidR="00B31659">
        <w:rPr>
          <w:rFonts w:asciiTheme="minorHAnsi" w:hAnsiTheme="minorHAnsi" w:cstheme="minorHAnsi"/>
          <w:b/>
          <w:color w:val="auto"/>
          <w:sz w:val="30"/>
          <w:szCs w:val="30"/>
        </w:rPr>
        <w:t xml:space="preserve">PUP Chojnice </w:t>
      </w:r>
      <w:r w:rsidRPr="006D5684">
        <w:rPr>
          <w:rFonts w:asciiTheme="minorHAnsi" w:hAnsiTheme="minorHAnsi" w:cstheme="minorHAnsi"/>
          <w:b/>
          <w:color w:val="auto"/>
          <w:sz w:val="30"/>
          <w:szCs w:val="30"/>
        </w:rPr>
        <w:t xml:space="preserve">z partnerami biznesowymi </w:t>
      </w:r>
    </w:p>
    <w:p w:rsidR="006D5684" w:rsidRPr="006D5684" w:rsidRDefault="006D5684" w:rsidP="006D5684">
      <w:pPr>
        <w:pStyle w:val="ARynek2"/>
        <w:tabs>
          <w:tab w:val="clear" w:pos="284"/>
        </w:tabs>
        <w:ind w:left="0" w:firstLine="0"/>
        <w:jc w:val="center"/>
        <w:rPr>
          <w:rFonts w:asciiTheme="minorHAnsi" w:hAnsiTheme="minorHAnsi" w:cstheme="minorHAnsi"/>
          <w:b/>
          <w:color w:val="auto"/>
          <w:sz w:val="30"/>
          <w:szCs w:val="30"/>
        </w:rPr>
      </w:pPr>
      <w:r w:rsidRPr="006D5684">
        <w:rPr>
          <w:rFonts w:asciiTheme="minorHAnsi" w:hAnsiTheme="minorHAnsi" w:cstheme="minorHAnsi"/>
          <w:b/>
          <w:color w:val="auto"/>
          <w:sz w:val="30"/>
          <w:szCs w:val="30"/>
        </w:rPr>
        <w:t>z terenu powiatu chojnickiego -</w:t>
      </w:r>
    </w:p>
    <w:p w:rsidR="006D5684" w:rsidRPr="006D5684" w:rsidRDefault="006D5684" w:rsidP="006D5684">
      <w:pPr>
        <w:pStyle w:val="ARynek2"/>
        <w:tabs>
          <w:tab w:val="clear" w:pos="284"/>
        </w:tabs>
        <w:ind w:left="0" w:firstLine="0"/>
        <w:jc w:val="center"/>
        <w:rPr>
          <w:rFonts w:asciiTheme="minorHAnsi" w:hAnsiTheme="minorHAnsi" w:cstheme="minorHAnsi"/>
          <w:b/>
          <w:color w:val="auto"/>
          <w:sz w:val="30"/>
          <w:szCs w:val="30"/>
        </w:rPr>
      </w:pPr>
      <w:r w:rsidRPr="006D5684">
        <w:rPr>
          <w:rFonts w:asciiTheme="minorHAnsi" w:hAnsiTheme="minorHAnsi" w:cstheme="minorHAnsi"/>
          <w:b/>
          <w:color w:val="auto"/>
          <w:sz w:val="30"/>
          <w:szCs w:val="30"/>
        </w:rPr>
        <w:t xml:space="preserve">projekt </w:t>
      </w:r>
      <w:r w:rsidRPr="006D5684">
        <w:rPr>
          <w:rFonts w:asciiTheme="minorHAnsi" w:hAnsiTheme="minorHAnsi" w:cstheme="minorHAnsi"/>
          <w:b/>
          <w:i/>
          <w:color w:val="auto"/>
          <w:sz w:val="30"/>
          <w:szCs w:val="30"/>
        </w:rPr>
        <w:t>TOP PARTNER „PUP DLA PRACODAWCY – PRACODAWCA DLA PUP</w:t>
      </w:r>
      <w:r w:rsidRPr="006D5684">
        <w:rPr>
          <w:rFonts w:asciiTheme="minorHAnsi" w:hAnsiTheme="minorHAnsi" w:cstheme="minorHAnsi"/>
          <w:b/>
          <w:color w:val="auto"/>
          <w:sz w:val="30"/>
          <w:szCs w:val="30"/>
        </w:rPr>
        <w:t xml:space="preserve"> IV edycja</w:t>
      </w:r>
      <w:bookmarkEnd w:id="0"/>
      <w:r w:rsidRPr="006D5684">
        <w:rPr>
          <w:rFonts w:asciiTheme="minorHAnsi" w:hAnsiTheme="minorHAnsi" w:cstheme="minorHAnsi"/>
          <w:b/>
          <w:color w:val="auto"/>
          <w:sz w:val="30"/>
          <w:szCs w:val="30"/>
        </w:rPr>
        <w:t xml:space="preserve"> – 2018 rok</w:t>
      </w:r>
    </w:p>
    <w:p w:rsidR="006D5684" w:rsidRPr="006D5684" w:rsidRDefault="006D5684" w:rsidP="006D5684">
      <w:pPr>
        <w:rPr>
          <w:rFonts w:asciiTheme="minorHAnsi" w:hAnsiTheme="minorHAnsi" w:cstheme="minorHAnsi"/>
          <w:b/>
          <w:color w:val="FF0000"/>
          <w:szCs w:val="18"/>
        </w:rPr>
      </w:pPr>
    </w:p>
    <w:p w:rsidR="006D5684" w:rsidRPr="006D5684" w:rsidRDefault="006D5684" w:rsidP="006D5684">
      <w:pPr>
        <w:rPr>
          <w:rFonts w:asciiTheme="minorHAnsi" w:hAnsiTheme="minorHAnsi" w:cstheme="minorHAnsi"/>
          <w:b/>
          <w:color w:val="FF0000"/>
          <w:szCs w:val="18"/>
        </w:rPr>
      </w:pPr>
      <w:r w:rsidRPr="006D5684">
        <w:rPr>
          <w:rFonts w:asciiTheme="minorHAnsi" w:hAnsiTheme="minorHAnsi" w:cstheme="minorHAnsi"/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51B776BD" wp14:editId="0653002A">
            <wp:simplePos x="0" y="0"/>
            <wp:positionH relativeFrom="column">
              <wp:posOffset>4304030</wp:posOffset>
            </wp:positionH>
            <wp:positionV relativeFrom="paragraph">
              <wp:posOffset>72635</wp:posOffset>
            </wp:positionV>
            <wp:extent cx="1741805" cy="1649730"/>
            <wp:effectExtent l="0" t="0" r="0" b="0"/>
            <wp:wrapTight wrapText="bothSides">
              <wp:wrapPolygon edited="0">
                <wp:start x="3307" y="0"/>
                <wp:lineTo x="1654" y="998"/>
                <wp:lineTo x="0" y="3242"/>
                <wp:lineTo x="0" y="20203"/>
                <wp:lineTo x="945" y="21450"/>
                <wp:lineTo x="17954" y="21450"/>
                <wp:lineTo x="18190" y="21201"/>
                <wp:lineTo x="20316" y="20203"/>
                <wp:lineTo x="21261" y="17460"/>
                <wp:lineTo x="21261" y="1746"/>
                <wp:lineTo x="21025" y="998"/>
                <wp:lineTo x="20316" y="0"/>
                <wp:lineTo x="3307" y="0"/>
              </wp:wrapPolygon>
            </wp:wrapTight>
            <wp:docPr id="452" name="Obraz 452" descr="C:\Documents and Settings\ALubecka\Pulpit\PPU dla P P dla PUP\logoP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ubecka\Pulpit\PPU dla P P dla PUP\logoPP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684" w:rsidRDefault="006D5684" w:rsidP="006D5684">
      <w:pPr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TOP Partner „PUP dla Pracodawcy - Pracodawca dla PUP” to autorski projekt zainicjowany przez Powiatowy Urząd Pracy w Chojnicach w 2015 roku w celu budowania coraz lepszej współpracy z pracodawcami funkcjonującymi na lokalnym rynku pracy. </w:t>
      </w:r>
    </w:p>
    <w:p w:rsidR="006D5684" w:rsidRPr="006D5684" w:rsidRDefault="006D5684" w:rsidP="006D5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5684" w:rsidRPr="006D5684" w:rsidRDefault="006D5684" w:rsidP="006D5684">
      <w:pPr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Naszym priorytetem jest zachęcanie przedsiębiorców do dzielenia się swoimi spostrzeżeniami w celu dostosowania oferty urzędu do faktycznych potrzeb partnerów biznesowych. Dążymy do stworzenia takich relacji pomiędzy partnerami gry rynkowej, aby korzyści z udziału w projekcie były obustronne. </w:t>
      </w:r>
    </w:p>
    <w:p w:rsidR="006D5684" w:rsidRPr="006D5684" w:rsidRDefault="006D5684" w:rsidP="006D568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D5684" w:rsidRPr="006D5684" w:rsidRDefault="006D5684" w:rsidP="006D56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684">
        <w:rPr>
          <w:rFonts w:asciiTheme="minorHAnsi" w:hAnsiTheme="minorHAnsi" w:cstheme="minorHAnsi"/>
          <w:b/>
          <w:sz w:val="22"/>
          <w:szCs w:val="22"/>
        </w:rPr>
        <w:t>Korzyści dla pracodawcy: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sprawne przygotowanie rezerw kadrowych o odpowiednich kwalifikacjach, 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dofinansowanie kursów pracowników w ramach Krajowego Funduszu Szkoleniowego, 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możliwość dofinansowania nowych stanowisk pracy, 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sprawne pośrednictwo pracy i doradztwo zawodowe, 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rzetelny i szybki przekaz informacji na temat sytuacji na rynku pracy i przedsięwzięć inicjowanych ze strony PUP Chojnice, 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>edukacja w zakresie procedur i zasad organizacji programów na rzecz promocji zatrudnienia w formie zajęć warsztatowych,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>zwiększenie dostępności do programów finansowanych ze środków FP i EFS -bonifikaty punktowe TOP Partner,</w:t>
      </w:r>
    </w:p>
    <w:p w:rsidR="006D5684" w:rsidRPr="006D5684" w:rsidRDefault="006D5684" w:rsidP="006D568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zbudowanie stałej platformy kooperacyjnej – baza zidentyfikowanych w PUP partnerów – doradców klienta instytucjonalnego. </w:t>
      </w:r>
    </w:p>
    <w:p w:rsidR="006D5684" w:rsidRPr="006D5684" w:rsidRDefault="006D5684" w:rsidP="006D56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5684" w:rsidRPr="006D5684" w:rsidRDefault="006D5684" w:rsidP="006D56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684">
        <w:rPr>
          <w:rFonts w:asciiTheme="minorHAnsi" w:hAnsiTheme="minorHAnsi" w:cstheme="minorHAnsi"/>
          <w:b/>
          <w:sz w:val="22"/>
          <w:szCs w:val="22"/>
        </w:rPr>
        <w:t>Korzyści dla urzędu pracy:</w:t>
      </w:r>
    </w:p>
    <w:p w:rsidR="006D5684" w:rsidRPr="006D5684" w:rsidRDefault="006D5684" w:rsidP="006D568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>możliwość dostosowania oferty szkoleniowej do faktycznych potrzeb pracodawców,</w:t>
      </w:r>
    </w:p>
    <w:p w:rsidR="006D5684" w:rsidRPr="006D5684" w:rsidRDefault="006D5684" w:rsidP="006D568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odpowiedni - gwarantujący osiągnięcie wysokiego wskaźnika efektywności zatrudnieniowej - dobór pracodawców realizujących programy na rzecz promocji zatrudnienia, </w:t>
      </w:r>
    </w:p>
    <w:p w:rsidR="006D5684" w:rsidRPr="006D5684" w:rsidRDefault="006D5684" w:rsidP="006D568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rzetelny i szybki przekaz  informacji nt. sytuacji kadrowej w firmach partnerskich, </w:t>
      </w:r>
    </w:p>
    <w:p w:rsidR="006D5684" w:rsidRPr="006D5684" w:rsidRDefault="006D5684" w:rsidP="006D568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pozyskanie partnerów do udziału w przedsięwzięciach organizowanych na rzecz aktywizacji lokalnego rynku pracy, </w:t>
      </w:r>
    </w:p>
    <w:p w:rsidR="006D5684" w:rsidRPr="006D5684" w:rsidRDefault="006D5684" w:rsidP="006D568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sprawne monitorowanie wybranych branż, gwarantujące zwiększenie jakości pracy pracowników urzędu pracy poprzez odpowiednie dopasowanie narzędzi i metod działań do bieżących wyzwań rynku pracy, </w:t>
      </w:r>
    </w:p>
    <w:p w:rsidR="006D5684" w:rsidRPr="006D5684" w:rsidRDefault="006D5684" w:rsidP="006D5684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>zbudowanie stałej platformy kooperacyjnej – baza zidentyfikowanych przedstawicieli firm współpracujących z PUP.</w:t>
      </w:r>
    </w:p>
    <w:p w:rsidR="006D5684" w:rsidRPr="006D5684" w:rsidRDefault="006D5684" w:rsidP="006D5684">
      <w:pPr>
        <w:suppressAutoHyphens w:val="0"/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D5684" w:rsidRPr="006D5684" w:rsidRDefault="006D5684" w:rsidP="006D5684">
      <w:pPr>
        <w:jc w:val="both"/>
        <w:rPr>
          <w:rFonts w:asciiTheme="minorHAnsi" w:hAnsiTheme="minorHAnsi" w:cstheme="minorHAnsi"/>
          <w:sz w:val="22"/>
          <w:szCs w:val="22"/>
        </w:rPr>
      </w:pPr>
      <w:r w:rsidRPr="006D5684">
        <w:rPr>
          <w:rFonts w:asciiTheme="minorHAnsi" w:hAnsiTheme="minorHAnsi" w:cstheme="minorHAnsi"/>
          <w:sz w:val="22"/>
          <w:szCs w:val="22"/>
        </w:rPr>
        <w:t xml:space="preserve">Uczestnikami IV edycji projektu jest </w:t>
      </w:r>
      <w:r w:rsidRPr="006D5684">
        <w:rPr>
          <w:rFonts w:asciiTheme="minorHAnsi" w:hAnsiTheme="minorHAnsi" w:cstheme="minorHAnsi"/>
          <w:b/>
          <w:sz w:val="22"/>
          <w:szCs w:val="22"/>
        </w:rPr>
        <w:t>57 pracodawców z powiatu chojnickiego</w:t>
      </w:r>
      <w:r w:rsidRPr="006D5684">
        <w:rPr>
          <w:rFonts w:asciiTheme="minorHAnsi" w:hAnsiTheme="minorHAnsi" w:cstheme="minorHAnsi"/>
          <w:sz w:val="22"/>
          <w:szCs w:val="22"/>
        </w:rPr>
        <w:t>, którzy w ramach dotychczasowej współpracy z PUP Chojnice wykazali wysoką kulturę organizacji i uzyskali opinię rzetelnych i odpowiedzialnych partnerów działających na rzecz aktywizacji lokalnego rynku pracy.</w:t>
      </w:r>
    </w:p>
    <w:p w:rsidR="006D5684" w:rsidRPr="006D5684" w:rsidRDefault="006D5684" w:rsidP="0055147A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55147A" w:rsidRPr="0055147A" w:rsidRDefault="0055147A" w:rsidP="0055147A">
      <w:pPr>
        <w:tabs>
          <w:tab w:val="left" w:pos="851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Działania w ramach IV edycji projektu:</w:t>
      </w:r>
    </w:p>
    <w:p w:rsidR="0055147A" w:rsidRPr="0055147A" w:rsidRDefault="0055147A" w:rsidP="0055147A">
      <w:pPr>
        <w:tabs>
          <w:tab w:val="left" w:pos="709"/>
          <w:tab w:val="left" w:pos="156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1134" w:hanging="1215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>PROMOCJA PROJEKTU</w:t>
      </w: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1134" w:hanging="1215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>REKRUTACJA</w:t>
      </w: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1134" w:hanging="1215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lastRenderedPageBreak/>
        <w:t>OSTATECZNY WYBÓR UCZESTNIKÓW PROJEKTU</w:t>
      </w:r>
    </w:p>
    <w:p w:rsidR="0055147A" w:rsidRPr="0055147A" w:rsidRDefault="0055147A" w:rsidP="0055147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365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>SPOTKANIE INAUGURUJĄCE IV EDYCJĘ PROJEKTU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5147A">
        <w:rPr>
          <w:rFonts w:asciiTheme="minorHAnsi" w:hAnsiTheme="minorHAnsi" w:cstheme="minorHAnsi"/>
        </w:rPr>
        <w:t>- w t</w:t>
      </w:r>
      <w:r>
        <w:rPr>
          <w:rFonts w:asciiTheme="minorHAnsi" w:hAnsiTheme="minorHAnsi" w:cstheme="minorHAnsi"/>
        </w:rPr>
        <w:t xml:space="preserve">ym seminarium w ramach edukacji </w:t>
      </w:r>
      <w:r w:rsidRPr="0055147A">
        <w:rPr>
          <w:rFonts w:asciiTheme="minorHAnsi" w:hAnsiTheme="minorHAnsi" w:cstheme="minorHAnsi"/>
        </w:rPr>
        <w:t xml:space="preserve">zewnętrznej </w:t>
      </w:r>
      <w:r w:rsidRPr="0055147A">
        <w:rPr>
          <w:rFonts w:asciiTheme="minorHAnsi" w:hAnsiTheme="minorHAnsi" w:cstheme="minorHAnsi"/>
          <w:i/>
        </w:rPr>
        <w:t xml:space="preserve">„Rewolucyjne zmiany w podatkach oraz składkach ubezpieczeń społecznych w 2018 roku” </w:t>
      </w:r>
    </w:p>
    <w:p w:rsidR="0055147A" w:rsidRPr="0055147A" w:rsidRDefault="0055147A" w:rsidP="0055147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1134" w:hanging="1215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 xml:space="preserve">BADANIE ANKIETOWE UCZESTNIKÓW PROJEKTU </w:t>
      </w:r>
    </w:p>
    <w:p w:rsidR="0055147A" w:rsidRDefault="0055147A" w:rsidP="0055147A">
      <w:pPr>
        <w:pStyle w:val="Akapitzlist"/>
        <w:numPr>
          <w:ilvl w:val="0"/>
          <w:numId w:val="9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>zapotrzebowanie na szkolenia osób bezrobotnych</w:t>
      </w:r>
    </w:p>
    <w:p w:rsidR="0055147A" w:rsidRDefault="0055147A" w:rsidP="0055147A">
      <w:pPr>
        <w:pStyle w:val="Akapitzlist"/>
        <w:numPr>
          <w:ilvl w:val="0"/>
          <w:numId w:val="9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>zapotrzebowanie na środki KFS</w:t>
      </w:r>
    </w:p>
    <w:p w:rsidR="0055147A" w:rsidRPr="0055147A" w:rsidRDefault="0055147A" w:rsidP="0055147A">
      <w:pPr>
        <w:pStyle w:val="Akapitzlist"/>
        <w:numPr>
          <w:ilvl w:val="0"/>
          <w:numId w:val="9"/>
        </w:numPr>
        <w:tabs>
          <w:tab w:val="left" w:pos="851"/>
        </w:tabs>
        <w:contextualSpacing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>badanie ankietowe podsumowujące realizację IV edycji projektu</w:t>
      </w:r>
    </w:p>
    <w:p w:rsidR="0055147A" w:rsidRPr="0055147A" w:rsidRDefault="0055147A" w:rsidP="0055147A">
      <w:pPr>
        <w:pStyle w:val="Akapitzlist"/>
        <w:tabs>
          <w:tab w:val="left" w:pos="851"/>
        </w:tabs>
        <w:spacing w:after="0" w:line="240" w:lineRule="auto"/>
        <w:ind w:left="1569"/>
        <w:jc w:val="both"/>
        <w:rPr>
          <w:rFonts w:asciiTheme="minorHAnsi" w:hAnsiTheme="minorHAnsi" w:cstheme="minorHAnsi"/>
          <w:sz w:val="16"/>
          <w:szCs w:val="16"/>
        </w:rPr>
      </w:pPr>
    </w:p>
    <w:p w:rsidR="0055147A" w:rsidRPr="0055147A" w:rsidRDefault="0055147A" w:rsidP="0055147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>EDUKACJA WEWNĘTRZNA</w:t>
      </w:r>
    </w:p>
    <w:p w:rsidR="0055147A" w:rsidRDefault="0055147A" w:rsidP="0055147A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  <w:i/>
        </w:rPr>
        <w:t>Oferta PUP Chojnice</w:t>
      </w:r>
      <w:r w:rsidRPr="0055147A">
        <w:rPr>
          <w:rFonts w:asciiTheme="minorHAnsi" w:hAnsiTheme="minorHAnsi" w:cstheme="minorHAnsi"/>
        </w:rPr>
        <w:t xml:space="preserve"> - warsztaty w zakresie procedur udzielania wsparcia na </w:t>
      </w:r>
      <w:r>
        <w:rPr>
          <w:rFonts w:asciiTheme="minorHAnsi" w:hAnsiTheme="minorHAnsi" w:cstheme="minorHAnsi"/>
        </w:rPr>
        <w:t>tworzenie nowych miejsc pracy</w:t>
      </w:r>
    </w:p>
    <w:p w:rsidR="0055147A" w:rsidRPr="0055147A" w:rsidRDefault="0055147A" w:rsidP="0055147A">
      <w:pPr>
        <w:pStyle w:val="Akapitzlist"/>
        <w:tabs>
          <w:tab w:val="left" w:pos="851"/>
        </w:tabs>
        <w:spacing w:after="0"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>Bloki tematyczne (do wyboru):</w:t>
      </w:r>
    </w:p>
    <w:p w:rsidR="0055147A" w:rsidRPr="0055147A" w:rsidRDefault="0055147A" w:rsidP="0055147A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 xml:space="preserve">Wsparcie finansowe </w:t>
      </w:r>
      <w:r>
        <w:rPr>
          <w:rFonts w:asciiTheme="minorHAnsi" w:hAnsiTheme="minorHAnsi" w:cstheme="minorHAnsi"/>
        </w:rPr>
        <w:t xml:space="preserve">dla </w:t>
      </w:r>
      <w:r w:rsidRPr="0055147A">
        <w:rPr>
          <w:rFonts w:asciiTheme="minorHAnsi" w:hAnsiTheme="minorHAnsi" w:cstheme="minorHAnsi"/>
        </w:rPr>
        <w:t xml:space="preserve">pracodawców </w:t>
      </w:r>
      <w:r>
        <w:rPr>
          <w:rFonts w:asciiTheme="minorHAnsi" w:hAnsiTheme="minorHAnsi" w:cstheme="minorHAnsi"/>
        </w:rPr>
        <w:t>tworzących nowe miejsca pracy</w:t>
      </w:r>
    </w:p>
    <w:p w:rsidR="0055147A" w:rsidRPr="0055147A" w:rsidRDefault="0055147A" w:rsidP="0055147A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 xml:space="preserve">Usługi rynku pracy świadczone na rzecz pracodawców </w:t>
      </w:r>
    </w:p>
    <w:p w:rsidR="0055147A" w:rsidRPr="0055147A" w:rsidRDefault="0055147A" w:rsidP="0055147A">
      <w:pPr>
        <w:pStyle w:val="Akapitzlist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</w:rPr>
        <w:t xml:space="preserve">Postaw na rozwój kadr – wsparcie kształcenia ustawicznego w ramach KFS </w:t>
      </w:r>
    </w:p>
    <w:p w:rsidR="0055147A" w:rsidRPr="0055147A" w:rsidRDefault="0055147A" w:rsidP="0055147A">
      <w:pPr>
        <w:pStyle w:val="Akapitzlist"/>
        <w:tabs>
          <w:tab w:val="left" w:pos="1560"/>
          <w:tab w:val="left" w:pos="1843"/>
        </w:tabs>
        <w:spacing w:after="0" w:line="240" w:lineRule="auto"/>
        <w:ind w:left="1575"/>
        <w:jc w:val="both"/>
        <w:rPr>
          <w:rFonts w:asciiTheme="minorHAnsi" w:hAnsiTheme="minorHAnsi" w:cstheme="minorHAnsi"/>
          <w:sz w:val="18"/>
          <w:szCs w:val="18"/>
        </w:rPr>
      </w:pPr>
    </w:p>
    <w:p w:rsidR="0055147A" w:rsidRPr="0055147A" w:rsidRDefault="0055147A" w:rsidP="0055147A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</w:rPr>
      </w:pPr>
      <w:r w:rsidRPr="0055147A">
        <w:rPr>
          <w:rFonts w:asciiTheme="minorHAnsi" w:hAnsiTheme="minorHAnsi" w:cstheme="minorHAnsi"/>
          <w:i/>
        </w:rPr>
        <w:t>Oferta Lokalnego Punktu Informacyjnego Funduszy Europejskich</w:t>
      </w:r>
      <w:r w:rsidRPr="0055147A">
        <w:rPr>
          <w:rFonts w:asciiTheme="minorHAnsi" w:hAnsiTheme="minorHAnsi" w:cstheme="minorHAnsi"/>
        </w:rPr>
        <w:t xml:space="preserve"> – aktualne informacje wspierające osoby bezrobotne i przedsiębiorców</w:t>
      </w:r>
    </w:p>
    <w:p w:rsidR="0055147A" w:rsidRPr="0055147A" w:rsidRDefault="0055147A" w:rsidP="0055147A">
      <w:pPr>
        <w:tabs>
          <w:tab w:val="left" w:pos="851"/>
        </w:tabs>
        <w:ind w:left="1215"/>
        <w:jc w:val="both"/>
        <w:rPr>
          <w:rFonts w:asciiTheme="minorHAnsi" w:hAnsiTheme="minorHAnsi" w:cstheme="minorHAnsi"/>
          <w:sz w:val="16"/>
          <w:szCs w:val="16"/>
        </w:rPr>
      </w:pPr>
    </w:p>
    <w:p w:rsidR="0055147A" w:rsidRPr="0055147A" w:rsidRDefault="0055147A" w:rsidP="0055147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 xml:space="preserve">EDUKACJA ZEWNĘTRZNA – bezpłatne szkolenia/seminaria organizowane we współpracy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55147A">
        <w:rPr>
          <w:rFonts w:asciiTheme="minorHAnsi" w:hAnsiTheme="minorHAnsi" w:cstheme="minorHAnsi"/>
          <w:sz w:val="24"/>
          <w:szCs w:val="24"/>
        </w:rPr>
        <w:t>z instytucjami, firmami zewnętrznymi</w:t>
      </w:r>
    </w:p>
    <w:p w:rsidR="0055147A" w:rsidRPr="0055147A" w:rsidRDefault="0055147A" w:rsidP="0055147A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i/>
        </w:rPr>
      </w:pPr>
      <w:r w:rsidRPr="0055147A">
        <w:rPr>
          <w:rFonts w:asciiTheme="minorHAnsi" w:hAnsiTheme="minorHAnsi" w:cstheme="minorHAnsi"/>
          <w:i/>
        </w:rPr>
        <w:t>Seminarium „Zmiany w zatrudnianiu cudzoziemców od 2018 roku”</w:t>
      </w:r>
    </w:p>
    <w:p w:rsidR="0055147A" w:rsidRPr="0055147A" w:rsidRDefault="0055147A" w:rsidP="0055147A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i/>
        </w:rPr>
      </w:pPr>
      <w:r w:rsidRPr="0055147A">
        <w:rPr>
          <w:rFonts w:asciiTheme="minorHAnsi" w:hAnsiTheme="minorHAnsi" w:cstheme="minorHAnsi"/>
          <w:i/>
        </w:rPr>
        <w:t>Seminarium „Młodociani antidotum na braki kadrowe na rynku pracy”</w:t>
      </w:r>
    </w:p>
    <w:p w:rsidR="0055147A" w:rsidRPr="0055147A" w:rsidRDefault="0055147A" w:rsidP="0055147A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Theme="minorHAnsi" w:hAnsiTheme="minorHAnsi" w:cstheme="minorHAnsi"/>
          <w:i/>
        </w:rPr>
      </w:pPr>
      <w:r w:rsidRPr="0055147A">
        <w:rPr>
          <w:rFonts w:asciiTheme="minorHAnsi" w:hAnsiTheme="minorHAnsi" w:cstheme="minorHAnsi"/>
          <w:i/>
        </w:rPr>
        <w:t>Szkolenia miękkie</w:t>
      </w:r>
    </w:p>
    <w:p w:rsidR="0055147A" w:rsidRDefault="0055147A" w:rsidP="0055147A">
      <w:pPr>
        <w:tabs>
          <w:tab w:val="left" w:pos="851"/>
        </w:tabs>
        <w:suppressAutoHyphens w:val="0"/>
        <w:jc w:val="both"/>
        <w:rPr>
          <w:rFonts w:asciiTheme="minorHAnsi" w:hAnsiTheme="minorHAnsi" w:cstheme="minorHAnsi"/>
          <w:sz w:val="16"/>
          <w:szCs w:val="16"/>
        </w:rPr>
      </w:pP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 xml:space="preserve">SEMINARIUM „DOBRYCH PRAKTYK” </w:t>
      </w: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 xml:space="preserve">WSPARCIE PRZEDSIĘWZIĘĆ </w:t>
      </w:r>
      <w:r w:rsidR="00B31659">
        <w:rPr>
          <w:rFonts w:asciiTheme="minorHAnsi" w:hAnsiTheme="minorHAnsi" w:cstheme="minorHAnsi"/>
          <w:sz w:val="24"/>
          <w:szCs w:val="24"/>
        </w:rPr>
        <w:t>ZWIĄZANYCH Z AKTYWIZACJĄ ZAWODOWĄ</w:t>
      </w: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>BONIFIKATY PUNKTOWE TOP PARTNER</w:t>
      </w:r>
    </w:p>
    <w:p w:rsidR="0055147A" w:rsidRDefault="0055147A" w:rsidP="0055147A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55147A">
        <w:rPr>
          <w:rFonts w:asciiTheme="minorHAnsi" w:hAnsiTheme="minorHAnsi" w:cstheme="minorHAnsi"/>
          <w:sz w:val="24"/>
          <w:szCs w:val="24"/>
        </w:rPr>
        <w:t>UTWORZENIE PLATFORMY KONTAKTOWEJ</w:t>
      </w:r>
    </w:p>
    <w:p w:rsidR="006D5684" w:rsidRPr="001670EF" w:rsidRDefault="0055147A" w:rsidP="006D5684">
      <w:pPr>
        <w:pStyle w:val="Akapitzlist"/>
        <w:numPr>
          <w:ilvl w:val="0"/>
          <w:numId w:val="5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sz w:val="24"/>
          <w:szCs w:val="24"/>
        </w:rPr>
        <w:sectPr w:rsidR="006D5684" w:rsidRPr="001670EF" w:rsidSect="008E45F4"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  <w:r w:rsidRPr="0055147A">
        <w:rPr>
          <w:rFonts w:asciiTheme="minorHAnsi" w:hAnsiTheme="minorHAnsi" w:cstheme="minorHAnsi"/>
          <w:sz w:val="24"/>
          <w:szCs w:val="24"/>
        </w:rPr>
        <w:t>KONFERENCJA PODSUMOWUJĄCA IV EDYCJĘ PROJEKTU – PRZYZNANIE TYTUŁÓW ZŁOTY PARTNER 2018</w:t>
      </w:r>
      <w:r w:rsidR="001670EF">
        <w:rPr>
          <w:rFonts w:asciiTheme="minorHAnsi" w:hAnsiTheme="minorHAnsi" w:cstheme="minorHAnsi"/>
          <w:sz w:val="24"/>
          <w:szCs w:val="24"/>
        </w:rPr>
        <w:t>.</w:t>
      </w:r>
    </w:p>
    <w:p w:rsidR="00833EEC" w:rsidRPr="006D5684" w:rsidRDefault="00833EEC" w:rsidP="001670EF">
      <w:pPr>
        <w:rPr>
          <w:rFonts w:asciiTheme="minorHAnsi" w:hAnsiTheme="minorHAnsi" w:cstheme="minorHAnsi"/>
        </w:rPr>
      </w:pPr>
    </w:p>
    <w:sectPr w:rsidR="00833EEC" w:rsidRPr="006D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8C4"/>
    <w:multiLevelType w:val="hybridMultilevel"/>
    <w:tmpl w:val="86F60AF2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07F149FF"/>
    <w:multiLevelType w:val="hybridMultilevel"/>
    <w:tmpl w:val="BAEEB418"/>
    <w:lvl w:ilvl="0" w:tplc="B21C8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53515"/>
    <w:multiLevelType w:val="hybridMultilevel"/>
    <w:tmpl w:val="BB368A50"/>
    <w:lvl w:ilvl="0" w:tplc="3CF265DA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F071FC7"/>
    <w:multiLevelType w:val="hybridMultilevel"/>
    <w:tmpl w:val="8D7E9E82"/>
    <w:lvl w:ilvl="0" w:tplc="8BE410C4">
      <w:start w:val="1"/>
      <w:numFmt w:val="decimal"/>
      <w:lvlText w:val="%1)"/>
      <w:lvlJc w:val="left"/>
      <w:pPr>
        <w:ind w:left="198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4" w15:restartNumberingAfterBreak="0">
    <w:nsid w:val="1711170E"/>
    <w:multiLevelType w:val="hybridMultilevel"/>
    <w:tmpl w:val="3752B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D2D"/>
    <w:multiLevelType w:val="hybridMultilevel"/>
    <w:tmpl w:val="07884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18BE"/>
    <w:multiLevelType w:val="hybridMultilevel"/>
    <w:tmpl w:val="E8128E04"/>
    <w:lvl w:ilvl="0" w:tplc="CC8489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9C51755"/>
    <w:multiLevelType w:val="hybridMultilevel"/>
    <w:tmpl w:val="B3A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10BB"/>
    <w:multiLevelType w:val="hybridMultilevel"/>
    <w:tmpl w:val="35C4F3E2"/>
    <w:lvl w:ilvl="0" w:tplc="2862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662"/>
    <w:multiLevelType w:val="multilevel"/>
    <w:tmpl w:val="A4B41B3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614D1D28"/>
    <w:multiLevelType w:val="hybridMultilevel"/>
    <w:tmpl w:val="7848E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E9"/>
    <w:rsid w:val="001670EF"/>
    <w:rsid w:val="003E3BEC"/>
    <w:rsid w:val="004357E9"/>
    <w:rsid w:val="0055147A"/>
    <w:rsid w:val="006D5684"/>
    <w:rsid w:val="006E47AE"/>
    <w:rsid w:val="00833EEC"/>
    <w:rsid w:val="00B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FE77-30F7-4A59-A675-F1A228D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68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Rynek2">
    <w:name w:val="A_Rynek2"/>
    <w:basedOn w:val="Normalny"/>
    <w:link w:val="ARynek2Znak"/>
    <w:qFormat/>
    <w:rsid w:val="006D5684"/>
    <w:pPr>
      <w:keepNext/>
      <w:tabs>
        <w:tab w:val="left" w:pos="284"/>
      </w:tabs>
      <w:ind w:left="284" w:hanging="284"/>
      <w:jc w:val="both"/>
      <w:outlineLvl w:val="1"/>
    </w:pPr>
    <w:rPr>
      <w:rFonts w:ascii="Impact" w:hAnsi="Impact"/>
      <w:color w:val="832950"/>
      <w:sz w:val="32"/>
      <w:szCs w:val="28"/>
    </w:rPr>
  </w:style>
  <w:style w:type="character" w:customStyle="1" w:styleId="ARynek2Znak">
    <w:name w:val="A_Rynek2 Znak"/>
    <w:basedOn w:val="Domylnaczcionkaakapitu"/>
    <w:link w:val="ARynek2"/>
    <w:rsid w:val="006D5684"/>
    <w:rPr>
      <w:rFonts w:ascii="Impact" w:eastAsia="Times New Roman" w:hAnsi="Impact" w:cs="Times New Roman"/>
      <w:color w:val="832950"/>
      <w:sz w:val="32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 Chojnicach</dc:creator>
  <cp:keywords/>
  <dc:description/>
  <cp:lastModifiedBy>Marcin Średziński</cp:lastModifiedBy>
  <cp:revision>2</cp:revision>
  <cp:lastPrinted>2018-04-23T10:55:00Z</cp:lastPrinted>
  <dcterms:created xsi:type="dcterms:W3CDTF">2018-04-24T11:56:00Z</dcterms:created>
  <dcterms:modified xsi:type="dcterms:W3CDTF">2018-04-24T11:56:00Z</dcterms:modified>
</cp:coreProperties>
</file>